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A6" w:rsidRDefault="005D51A6" w:rsidP="00D3795F">
      <w:pPr>
        <w:adjustRightInd w:val="0"/>
        <w:snapToGrid w:val="0"/>
        <w:spacing w:line="48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关于进一步加强学生安全管理工作的意见</w:t>
      </w:r>
    </w:p>
    <w:p w:rsidR="005D51A6" w:rsidRDefault="005D51A6" w:rsidP="00D3795F">
      <w:pPr>
        <w:adjustRightInd w:val="0"/>
        <w:snapToGrid w:val="0"/>
        <w:spacing w:line="480" w:lineRule="auto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泰院学发【</w:t>
      </w:r>
      <w:r>
        <w:rPr>
          <w:rFonts w:ascii="宋体"/>
          <w:sz w:val="28"/>
          <w:szCs w:val="28"/>
        </w:rPr>
        <w:t>2017</w:t>
      </w:r>
      <w:r>
        <w:rPr>
          <w:rFonts w:ascii="宋体" w:hint="eastAsia"/>
          <w:sz w:val="28"/>
          <w:szCs w:val="28"/>
        </w:rPr>
        <w:t>】</w:t>
      </w:r>
      <w:r>
        <w:rPr>
          <w:rFonts w:ascii="宋体"/>
          <w:sz w:val="28"/>
          <w:szCs w:val="28"/>
        </w:rPr>
        <w:t>33</w:t>
      </w:r>
      <w:r>
        <w:rPr>
          <w:rFonts w:ascii="宋体" w:hint="eastAsia"/>
          <w:sz w:val="28"/>
          <w:szCs w:val="28"/>
        </w:rPr>
        <w:t>号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为进一步加强学生安全管理，本着“注重预防、强化管理、快速反应、及时处置”的原则，实现对全体在校学生“全天候、全方位”安全保障，创建和谐稳定的育人环境，制定本意见。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黑体" w:eastAsia="黑体"/>
          <w:sz w:val="30"/>
          <w:szCs w:val="30"/>
        </w:rPr>
      </w:pPr>
      <w:r w:rsidRPr="007156C5">
        <w:rPr>
          <w:rFonts w:ascii="黑体" w:eastAsia="黑体" w:hAnsi="宋体" w:hint="eastAsia"/>
          <w:sz w:val="30"/>
          <w:szCs w:val="30"/>
        </w:rPr>
        <w:t>一、切实加强安全教育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组织学生系统学习《学生手册》中的《泰州学院学生管理规定》、《泰州学院学生违纪处分规定》、《泰州学院学生申诉处理规定》、《泰州学院学生安全教育及管理条例（试行）》、《泰州学院学生集体外出活动安全管理规定（试行）》、《泰州学院济川校区学生公寓管理规定》等相关文件。每学期开展</w:t>
      </w:r>
      <w:r w:rsidRPr="007156C5">
        <w:rPr>
          <w:rFonts w:ascii="宋体" w:hAnsi="宋体"/>
          <w:sz w:val="30"/>
          <w:szCs w:val="30"/>
        </w:rPr>
        <w:t>1- 2</w:t>
      </w:r>
      <w:r w:rsidRPr="007156C5">
        <w:rPr>
          <w:rFonts w:ascii="宋体" w:hAnsi="宋体" w:hint="eastAsia"/>
          <w:sz w:val="30"/>
          <w:szCs w:val="30"/>
        </w:rPr>
        <w:t>次专题安全教育，针对网络诈骗、校园贷等组织开展形式多样的安全教育活动，广泛普及安全知识，提高学生的安全意识，增强自我保护能力。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组织辅导员、班主任学习《泰州学院辅导员工作条例（试行）》、《泰州学院班主任工作条例（试行）》以及相关考核办法，明确辅导员、班主任在日常管理和安全保障中的责任。各院系、各班级开展安全教育，应当进行考勤并记录在案，各院系可以根据实际情况与学生签订《安全责任承诺书》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宋体"/>
          <w:sz w:val="30"/>
          <w:szCs w:val="30"/>
        </w:rPr>
      </w:pPr>
      <w:r w:rsidRPr="007156C5">
        <w:rPr>
          <w:rFonts w:ascii="黑体" w:eastAsia="黑体" w:hAnsi="宋体" w:hint="eastAsia"/>
          <w:sz w:val="30"/>
          <w:szCs w:val="30"/>
        </w:rPr>
        <w:t>二、严格作息检查制度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任课教师应当对到课情况进行考勤，班干部协助任课教师进行考勤，对未到课的学生由班干部了解情况并及时报班主任，对缺课较多的学生班主任应深入了解并批评教育。各院系、班级要每天进行归宿情况检查，发现不按时归宿的，班干部要立即与学生取得联系，同时报告班主任，班主任应当在第一时间组织查找，过当天</w:t>
      </w:r>
      <w:r w:rsidRPr="007156C5">
        <w:rPr>
          <w:rFonts w:ascii="宋体" w:hAnsi="宋体"/>
          <w:sz w:val="30"/>
          <w:szCs w:val="30"/>
        </w:rPr>
        <w:t>24</w:t>
      </w:r>
      <w:r w:rsidRPr="007156C5">
        <w:rPr>
          <w:rFonts w:ascii="宋体" w:hAnsi="宋体" w:hint="eastAsia"/>
          <w:sz w:val="30"/>
          <w:szCs w:val="30"/>
        </w:rPr>
        <w:t>：</w:t>
      </w:r>
      <w:r w:rsidRPr="007156C5">
        <w:rPr>
          <w:rFonts w:ascii="宋体"/>
          <w:sz w:val="30"/>
          <w:szCs w:val="30"/>
        </w:rPr>
        <w:t>00</w:t>
      </w:r>
      <w:r w:rsidRPr="007156C5">
        <w:rPr>
          <w:rFonts w:ascii="宋体" w:hAnsi="宋体" w:hint="eastAsia"/>
          <w:sz w:val="30"/>
          <w:szCs w:val="30"/>
        </w:rPr>
        <w:t>仍然联系不上或存在不确定因素的，须逐级报学工办主任和院系分管领导，同时院系向派出所以及学生家长通报情况。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严格执行《泰州学院学生考勤、请假规定》，学生离校必须按程序请假且得到批准，同时要落实销假制度。对未按时销假和私自离校的学生，班干须在第一时间内向班主任汇报，同时与学生取得联系，班主任及时上报院系学工办，同时与家长联系沟通情况，必要时应报警，防止意外情况发生。节假日返校当天晚自习要及时统计学生返校情况，对未到学生要查明原因并跟踪去向，一直到学生返校为止。各院系要加强对走读生、实习生、顶岗住宿学生的安全教育和管理，必要时要与学生签定安全承诺书。安全教育和管理要纳入学生实习的计划安排，加强过程性安全管理，注意防范安全生产事故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各院系要加强学生宿舍大功率及违章电器的排查，坚决禁止管制刀具、易燃易爆物品、过量药品等危险物品进入校园，对相关学生要严格按照相关文件进行教育或处分。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宋体"/>
          <w:sz w:val="30"/>
          <w:szCs w:val="30"/>
        </w:rPr>
      </w:pPr>
      <w:r w:rsidRPr="007156C5">
        <w:rPr>
          <w:rFonts w:ascii="黑体" w:eastAsia="黑体" w:hAnsi="宋体" w:hint="eastAsia"/>
          <w:sz w:val="30"/>
          <w:szCs w:val="30"/>
        </w:rPr>
        <w:t>三、抓好问题学生帮教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各院系应当在不同时期，如新生入学、毕业生离校、心理疾病高发期等特殊时段，对可能存在情感问题、经济困难和学业问题（挂科较多、不能如期毕业或获得学位）的学生进行排查，针对不同类型的问题学生，研究帮教管理的方法和措施，确定帮教人员，落实帮教任务，因人施教，对症下药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要定期开展心理健康问题的排查，发现有心理问题的学生，要确定临时看护人并及时与校心理咨询中心取得联系，开展心理咨询和疏导工作，需要就医的要立即与家长取得联系，由家长带回就医。各院系注意加强班级心理委员队伍建设，充分发挥心理委员的作用，对心理问题实现早预防、早治疗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各院系要注意开展学生内部矛盾纠纷排查化解工作，随时掌握学生思想动向。对少数民族学生、外省籍学生，各院系要通过多种途径，及时了解并帮助解决在学习生活方面的困难。各班应选择有责任心的学生担任安全信息员，及时获取学生群体中的安全信息并向班主任报告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宋体"/>
          <w:sz w:val="30"/>
          <w:szCs w:val="30"/>
        </w:rPr>
      </w:pPr>
      <w:r w:rsidRPr="007156C5">
        <w:rPr>
          <w:rFonts w:ascii="黑体" w:eastAsia="黑体" w:hAnsi="宋体" w:hint="eastAsia"/>
          <w:sz w:val="30"/>
          <w:szCs w:val="30"/>
        </w:rPr>
        <w:t>四、实行安全责任分级管理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学生安全管理遵照“谁主管、谁负责”原则，落实责任制，确保校园无安全责任事故。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班级层面是安全责任的前沿一线，班主任要组织班干部开展日常考勤工作，要对本班学生的日常动向有准确及时的把握。要通过开展安全教育，提高学生的安全防范意识和能力；要对学生上课、归宿、返校进行严格考勤；对特殊学生和特殊情况，实现早发现早处置；发生突发事件要协助做好学生及其家属的接待、沟通、联络工作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各院系坚持守土有责，做好学生安全稳定工作，党政主要负责人是安全稳定第一责任人。要定期开展安全教育和管理，对各班级的安全教育和管理工作进行检查、考核；负责对本院系安全隐患的排查和处理，以及特殊学生的帮教工作；按照突发事件处置预案，负责本院系学生突发事件的处理，协助学校有关部门处理重大突发事件。</w:t>
      </w: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学校高度重视安全稳定工作。在分管校领导的领导下，学工处、保卫处负责对各院系学生安全工作的指导督查，共同负责重大突发事件处置工作。学工处负责统筹各院系学工值班和学生宿舍夜值班工作，对各院系值班制度落实进行检查，协助保卫处开展安全教育，负责心理问题排查、</w:t>
      </w:r>
      <w:bookmarkStart w:id="0" w:name="_GoBack"/>
      <w:bookmarkEnd w:id="0"/>
      <w:r w:rsidRPr="007156C5">
        <w:rPr>
          <w:rFonts w:ascii="宋体" w:hAnsi="宋体" w:hint="eastAsia"/>
          <w:sz w:val="30"/>
          <w:szCs w:val="30"/>
        </w:rPr>
        <w:t>咨询和协调，加强心理委员培养。保卫处负责专项安全教育宣传工作，协调好公安、消防等部门排查校园安全隐患，并对有关院系提出整改意见和建议。</w:t>
      </w:r>
    </w:p>
    <w:p w:rsidR="005D51A6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</w:p>
    <w:p w:rsidR="005D51A6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</w:p>
    <w:p w:rsidR="005D51A6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</w:p>
    <w:p w:rsidR="005D51A6" w:rsidRDefault="005D51A6" w:rsidP="00033F02">
      <w:pPr>
        <w:adjustRightInd w:val="0"/>
        <w:snapToGrid w:val="0"/>
        <w:spacing w:line="360" w:lineRule="auto"/>
        <w:ind w:firstLineChars="200" w:firstLine="31680"/>
        <w:rPr>
          <w:rFonts w:ascii="宋体"/>
          <w:sz w:val="30"/>
          <w:szCs w:val="30"/>
        </w:rPr>
      </w:pPr>
    </w:p>
    <w:p w:rsidR="005D51A6" w:rsidRPr="007156C5" w:rsidRDefault="005D51A6" w:rsidP="00033F02">
      <w:pPr>
        <w:adjustRightInd w:val="0"/>
        <w:snapToGrid w:val="0"/>
        <w:spacing w:line="360" w:lineRule="auto"/>
        <w:ind w:firstLineChars="200" w:firstLine="31680"/>
        <w:jc w:val="right"/>
        <w:rPr>
          <w:rFonts w:ascii="宋体"/>
          <w:sz w:val="30"/>
          <w:szCs w:val="30"/>
        </w:rPr>
      </w:pPr>
      <w:r w:rsidRPr="007156C5">
        <w:rPr>
          <w:rFonts w:ascii="宋体" w:hAnsi="宋体" w:hint="eastAsia"/>
          <w:sz w:val="30"/>
          <w:szCs w:val="30"/>
        </w:rPr>
        <w:t>泰州学院学生工作处</w:t>
      </w:r>
    </w:p>
    <w:p w:rsidR="005D51A6" w:rsidRPr="007156C5" w:rsidRDefault="005D51A6" w:rsidP="006069DE">
      <w:pPr>
        <w:adjustRightInd w:val="0"/>
        <w:snapToGrid w:val="0"/>
        <w:spacing w:line="360" w:lineRule="auto"/>
        <w:ind w:right="150" w:firstLineChars="200" w:firstLine="31680"/>
        <w:jc w:val="right"/>
        <w:rPr>
          <w:rFonts w:ascii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1"/>
          <w:attr w:name="Year" w:val="2017"/>
        </w:smartTagPr>
        <w:r>
          <w:rPr>
            <w:rFonts w:ascii="宋体"/>
            <w:sz w:val="30"/>
            <w:szCs w:val="30"/>
          </w:rPr>
          <w:t>2017</w:t>
        </w:r>
        <w:r>
          <w:rPr>
            <w:rFonts w:ascii="宋体" w:hint="eastAsia"/>
            <w:sz w:val="30"/>
            <w:szCs w:val="30"/>
          </w:rPr>
          <w:t>年</w:t>
        </w:r>
        <w:r>
          <w:rPr>
            <w:rFonts w:ascii="宋体"/>
            <w:sz w:val="30"/>
            <w:szCs w:val="30"/>
          </w:rPr>
          <w:t>11</w:t>
        </w:r>
        <w:r>
          <w:rPr>
            <w:rFonts w:ascii="宋体" w:hint="eastAsia"/>
            <w:sz w:val="30"/>
            <w:szCs w:val="30"/>
          </w:rPr>
          <w:t>月</w:t>
        </w:r>
        <w:r>
          <w:rPr>
            <w:rFonts w:ascii="宋体"/>
            <w:sz w:val="30"/>
            <w:szCs w:val="30"/>
          </w:rPr>
          <w:t>7</w:t>
        </w:r>
        <w:r>
          <w:rPr>
            <w:rFonts w:ascii="宋体" w:hint="eastAsia"/>
            <w:sz w:val="30"/>
            <w:szCs w:val="30"/>
          </w:rPr>
          <w:t>日</w:t>
        </w:r>
      </w:smartTag>
    </w:p>
    <w:sectPr w:rsidR="005D51A6" w:rsidRPr="007156C5" w:rsidSect="00EE7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A6" w:rsidRDefault="005D51A6" w:rsidP="00EE7253">
      <w:r>
        <w:separator/>
      </w:r>
    </w:p>
  </w:endnote>
  <w:endnote w:type="continuationSeparator" w:id="0">
    <w:p w:rsidR="005D51A6" w:rsidRDefault="005D51A6" w:rsidP="00EE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1A6" w:rsidRDefault="005D5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51A6" w:rsidRDefault="005D51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A6" w:rsidRDefault="005D51A6" w:rsidP="00EE7253">
      <w:r>
        <w:separator/>
      </w:r>
    </w:p>
  </w:footnote>
  <w:footnote w:type="continuationSeparator" w:id="0">
    <w:p w:rsidR="005D51A6" w:rsidRDefault="005D51A6" w:rsidP="00EE7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 w:rsidP="00033F0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6" w:rsidRDefault="005D5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8A"/>
    <w:rsid w:val="000040F3"/>
    <w:rsid w:val="00012CFA"/>
    <w:rsid w:val="00033F02"/>
    <w:rsid w:val="00055C58"/>
    <w:rsid w:val="00055E74"/>
    <w:rsid w:val="0008295D"/>
    <w:rsid w:val="000959C1"/>
    <w:rsid w:val="000A2398"/>
    <w:rsid w:val="000C1D97"/>
    <w:rsid w:val="000F122F"/>
    <w:rsid w:val="000F205F"/>
    <w:rsid w:val="001056D4"/>
    <w:rsid w:val="00123F48"/>
    <w:rsid w:val="0014418A"/>
    <w:rsid w:val="00166F9A"/>
    <w:rsid w:val="001C59A1"/>
    <w:rsid w:val="002326EF"/>
    <w:rsid w:val="00271749"/>
    <w:rsid w:val="002B74FF"/>
    <w:rsid w:val="002C7A0D"/>
    <w:rsid w:val="002D5701"/>
    <w:rsid w:val="003014A4"/>
    <w:rsid w:val="00303373"/>
    <w:rsid w:val="0034276F"/>
    <w:rsid w:val="00390FB6"/>
    <w:rsid w:val="00391695"/>
    <w:rsid w:val="00392AB7"/>
    <w:rsid w:val="003A7460"/>
    <w:rsid w:val="003B569D"/>
    <w:rsid w:val="00401DC4"/>
    <w:rsid w:val="004426DD"/>
    <w:rsid w:val="00446D8B"/>
    <w:rsid w:val="00461CFC"/>
    <w:rsid w:val="004861A4"/>
    <w:rsid w:val="004941D0"/>
    <w:rsid w:val="004E28D7"/>
    <w:rsid w:val="004E4B71"/>
    <w:rsid w:val="004F0074"/>
    <w:rsid w:val="00506EDC"/>
    <w:rsid w:val="00507601"/>
    <w:rsid w:val="0054146E"/>
    <w:rsid w:val="0056121F"/>
    <w:rsid w:val="00594800"/>
    <w:rsid w:val="005B70DC"/>
    <w:rsid w:val="005C304E"/>
    <w:rsid w:val="005D3081"/>
    <w:rsid w:val="005D51A6"/>
    <w:rsid w:val="005E5711"/>
    <w:rsid w:val="006069DE"/>
    <w:rsid w:val="00614A87"/>
    <w:rsid w:val="00631F96"/>
    <w:rsid w:val="006412B8"/>
    <w:rsid w:val="00696C0F"/>
    <w:rsid w:val="006D2C88"/>
    <w:rsid w:val="006F39A8"/>
    <w:rsid w:val="007156C5"/>
    <w:rsid w:val="007441AD"/>
    <w:rsid w:val="0078363E"/>
    <w:rsid w:val="00790AA7"/>
    <w:rsid w:val="00792C5E"/>
    <w:rsid w:val="007D0125"/>
    <w:rsid w:val="007E24F0"/>
    <w:rsid w:val="008251C4"/>
    <w:rsid w:val="008254D7"/>
    <w:rsid w:val="00874832"/>
    <w:rsid w:val="009079DA"/>
    <w:rsid w:val="00930C4C"/>
    <w:rsid w:val="00946D03"/>
    <w:rsid w:val="00985E65"/>
    <w:rsid w:val="00995B56"/>
    <w:rsid w:val="009A5E63"/>
    <w:rsid w:val="009E0EB0"/>
    <w:rsid w:val="009E6474"/>
    <w:rsid w:val="00B1789B"/>
    <w:rsid w:val="00B705D7"/>
    <w:rsid w:val="00B92377"/>
    <w:rsid w:val="00B949EF"/>
    <w:rsid w:val="00BD3B4E"/>
    <w:rsid w:val="00C32C0D"/>
    <w:rsid w:val="00C44A0F"/>
    <w:rsid w:val="00C861E2"/>
    <w:rsid w:val="00C8751E"/>
    <w:rsid w:val="00CA680B"/>
    <w:rsid w:val="00CD0C97"/>
    <w:rsid w:val="00CD0F49"/>
    <w:rsid w:val="00D3795F"/>
    <w:rsid w:val="00DA213F"/>
    <w:rsid w:val="00DC4C9B"/>
    <w:rsid w:val="00DE0024"/>
    <w:rsid w:val="00DE6A18"/>
    <w:rsid w:val="00DF0C6B"/>
    <w:rsid w:val="00DF1171"/>
    <w:rsid w:val="00DF6AC9"/>
    <w:rsid w:val="00E41CA1"/>
    <w:rsid w:val="00E62904"/>
    <w:rsid w:val="00EA7CEF"/>
    <w:rsid w:val="00EE7253"/>
    <w:rsid w:val="00F1104E"/>
    <w:rsid w:val="00F259A5"/>
    <w:rsid w:val="00F3746C"/>
    <w:rsid w:val="00F668E6"/>
    <w:rsid w:val="00F72734"/>
    <w:rsid w:val="00F82873"/>
    <w:rsid w:val="00F94C20"/>
    <w:rsid w:val="00F96A0A"/>
    <w:rsid w:val="00FD01F9"/>
    <w:rsid w:val="1E7D4EEC"/>
    <w:rsid w:val="4A09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7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2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25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E7253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EE725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079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4</Pages>
  <Words>294</Words>
  <Characters>1677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46</cp:revision>
  <cp:lastPrinted>2017-11-07T02:46:00Z</cp:lastPrinted>
  <dcterms:created xsi:type="dcterms:W3CDTF">2017-10-20T02:28:00Z</dcterms:created>
  <dcterms:modified xsi:type="dcterms:W3CDTF">2017-11-07T06:55:00Z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